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99" w:rsidRPr="00687699" w:rsidRDefault="00687699" w:rsidP="0068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76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Вопросы – ответы </w:t>
      </w:r>
      <w:bookmarkStart w:id="0" w:name="_GoBack"/>
      <w:bookmarkEnd w:id="0"/>
    </w:p>
    <w:p w:rsidR="00687699" w:rsidRDefault="00687699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Вопрос: 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Плательщик зарегист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ри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рован в Москве, а деятельность в Бурятии. В какой бюджет будет уплачиваться НПД?</w:t>
      </w: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>Ответ: В соответствии с ч. 3 ст. 11 Федерального закона № 422-</w:t>
      </w:r>
      <w:proofErr w:type="gramStart"/>
      <w:r w:rsidRPr="00DC0A3E">
        <w:rPr>
          <w:rFonts w:ascii="Times New Roman" w:hAnsi="Times New Roman" w:cs="Times New Roman"/>
          <w:color w:val="000000"/>
          <w:sz w:val="26"/>
          <w:szCs w:val="26"/>
        </w:rPr>
        <w:t>ФЗ  "</w:t>
      </w:r>
      <w:proofErr w:type="gramEnd"/>
      <w:r w:rsidRPr="00DC0A3E">
        <w:rPr>
          <w:rFonts w:ascii="Times New Roman" w:hAnsi="Times New Roman" w:cs="Times New Roman"/>
          <w:color w:val="000000"/>
          <w:sz w:val="26"/>
          <w:szCs w:val="26"/>
        </w:rPr>
        <w:t>О проведении эксперимента по установлению специального налогового режима "Налог на профессиональный доход"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0A3E">
        <w:rPr>
          <w:rFonts w:ascii="Times New Roman" w:hAnsi="Times New Roman" w:cs="Times New Roman"/>
          <w:color w:val="000000"/>
          <w:sz w:val="26"/>
          <w:szCs w:val="26"/>
        </w:rPr>
        <w:t>уплата НПД осуществляется по месту ведения налогоплательщиком деятельности.</w:t>
      </w: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Вопрос: 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Как будет осуществля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е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тся ко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н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троль за уплатой НПД?</w:t>
      </w: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C0A3E">
        <w:rPr>
          <w:rFonts w:ascii="Times New Roman" w:hAnsi="Times New Roman" w:cs="Times New Roman"/>
          <w:color w:val="000000"/>
          <w:sz w:val="26"/>
          <w:szCs w:val="26"/>
        </w:rPr>
        <w:t>Ответ:  Налог</w:t>
      </w:r>
      <w:proofErr w:type="gramEnd"/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 на профессиональный доход </w:t>
      </w:r>
      <w:proofErr w:type="spellStart"/>
      <w:r w:rsidRPr="00DC0A3E">
        <w:rPr>
          <w:rFonts w:ascii="Times New Roman" w:hAnsi="Times New Roman" w:cs="Times New Roman"/>
          <w:color w:val="000000"/>
          <w:sz w:val="26"/>
          <w:szCs w:val="26"/>
        </w:rPr>
        <w:t>администрируется</w:t>
      </w:r>
      <w:proofErr w:type="spellEnd"/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 в автоматическом режиме с помощью мобильного приложения или Личного кабинета «</w:t>
      </w:r>
      <w:hyperlink r:id="rId4" w:history="1">
        <w:r w:rsidRPr="00DC0A3E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Мой налог</w:t>
        </w:r>
      </w:hyperlink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Вопрос: </w:t>
      </w:r>
      <w:r w:rsidRPr="00DC0A3E">
        <w:rPr>
          <w:rFonts w:ascii="Times New Roman" w:hAnsi="Times New Roman" w:cs="Times New Roman"/>
          <w:i/>
          <w:color w:val="000000"/>
          <w:sz w:val="26"/>
          <w:szCs w:val="26"/>
        </w:rPr>
        <w:t>При перепродаже нельзя применять НПД?</w:t>
      </w: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0A3E" w:rsidRP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Ответ: В соответствии с п. 2 ст. 4 Федерального закона 422-ФЗ не вправе применять специальный налоговый режим лица, осуществляющие перепродажу товаров, </w:t>
      </w:r>
    </w:p>
    <w:p w:rsid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0A3E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имущественных прав, за исключением продажи имущества, использовавшегося ими для личных, домашних и (или) иных подобных нужд. </w:t>
      </w:r>
    </w:p>
    <w:p w:rsid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A3E" w:rsidRDefault="00DC0A3E" w:rsidP="00DC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0A3E" w:rsidRDefault="00DC0A3E" w:rsidP="00DC0A3E">
      <w:pPr>
        <w:jc w:val="both"/>
      </w:pPr>
    </w:p>
    <w:sectPr w:rsidR="00DC0A3E" w:rsidSect="001E1B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3E"/>
    <w:rsid w:val="00687699"/>
    <w:rsid w:val="00A95CCA"/>
    <w:rsid w:val="00DC0A3E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E422-E084-4EB9-9736-A6B4983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/app/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Ардаева Марина Дондоковна</dc:creator>
  <cp:keywords/>
  <dc:description/>
  <cp:lastModifiedBy>Цыбиков Чингиз Григорьеви</cp:lastModifiedBy>
  <cp:revision>3</cp:revision>
  <cp:lastPrinted>2020-05-26T00:22:00Z</cp:lastPrinted>
  <dcterms:created xsi:type="dcterms:W3CDTF">2020-05-26T00:17:00Z</dcterms:created>
  <dcterms:modified xsi:type="dcterms:W3CDTF">2020-05-26T09:21:00Z</dcterms:modified>
</cp:coreProperties>
</file>